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7" w:rsidRPr="003E6967" w:rsidRDefault="003E6967" w:rsidP="003E69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67">
        <w:rPr>
          <w:rFonts w:ascii="Times New Roman" w:hAnsi="Times New Roman" w:cs="Times New Roman"/>
          <w:b/>
          <w:sz w:val="24"/>
          <w:szCs w:val="24"/>
        </w:rPr>
        <w:t>İSTATİSTİK</w:t>
      </w:r>
    </w:p>
    <w:p w:rsidR="003E6967" w:rsidRPr="003E6967" w:rsidRDefault="003E6967" w:rsidP="003E6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67">
        <w:rPr>
          <w:rFonts w:ascii="Times New Roman" w:hAnsi="Times New Roman" w:cs="Times New Roman"/>
          <w:sz w:val="24"/>
          <w:szCs w:val="24"/>
        </w:rPr>
        <w:t xml:space="preserve">Dar anlamda istatistik; belirli amaçlar için geçmiş ve şimdiki durumla ilgili toplanmış sayısal verileri, geliştirilmiş olan bazı tekniklerle analiz ederek gelecek hakkında karar vermemizi kolaylaştıran bir bilim dalıdır. </w:t>
      </w:r>
    </w:p>
    <w:p w:rsidR="003E6967" w:rsidRPr="003E6967" w:rsidRDefault="003E6967" w:rsidP="003E6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67" w:rsidRPr="003E6967" w:rsidRDefault="003E6967" w:rsidP="003E6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67">
        <w:rPr>
          <w:rFonts w:ascii="Times New Roman" w:hAnsi="Times New Roman" w:cs="Times New Roman"/>
          <w:sz w:val="24"/>
          <w:szCs w:val="24"/>
        </w:rPr>
        <w:t xml:space="preserve">İstatistik; </w:t>
      </w:r>
    </w:p>
    <w:p w:rsidR="003E6967" w:rsidRPr="003E6967" w:rsidRDefault="003E6967" w:rsidP="003E696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6967">
        <w:rPr>
          <w:rFonts w:ascii="Times New Roman" w:hAnsi="Times New Roman" w:cs="Times New Roman"/>
          <w:sz w:val="24"/>
          <w:szCs w:val="24"/>
        </w:rPr>
        <w:t>verilerin</w:t>
      </w:r>
      <w:proofErr w:type="gramEnd"/>
      <w:r w:rsidRPr="003E6967">
        <w:rPr>
          <w:rFonts w:ascii="Times New Roman" w:hAnsi="Times New Roman" w:cs="Times New Roman"/>
          <w:sz w:val="24"/>
          <w:szCs w:val="24"/>
        </w:rPr>
        <w:t xml:space="preserve"> toplanması, </w:t>
      </w:r>
    </w:p>
    <w:p w:rsidR="003E6967" w:rsidRPr="003E6967" w:rsidRDefault="003E6967" w:rsidP="003E696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6967">
        <w:rPr>
          <w:rFonts w:ascii="Times New Roman" w:hAnsi="Times New Roman" w:cs="Times New Roman"/>
          <w:sz w:val="24"/>
          <w:szCs w:val="24"/>
        </w:rPr>
        <w:t>organize</w:t>
      </w:r>
      <w:proofErr w:type="gramEnd"/>
      <w:r w:rsidRPr="003E6967">
        <w:rPr>
          <w:rFonts w:ascii="Times New Roman" w:hAnsi="Times New Roman" w:cs="Times New Roman"/>
          <w:sz w:val="24"/>
          <w:szCs w:val="24"/>
        </w:rPr>
        <w:t xml:space="preserve"> edilmesi, </w:t>
      </w:r>
    </w:p>
    <w:p w:rsidR="003E6967" w:rsidRPr="003E6967" w:rsidRDefault="003E6967" w:rsidP="003E696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6967">
        <w:rPr>
          <w:rFonts w:ascii="Times New Roman" w:hAnsi="Times New Roman" w:cs="Times New Roman"/>
          <w:sz w:val="24"/>
          <w:szCs w:val="24"/>
        </w:rPr>
        <w:t>özetlenmesi</w:t>
      </w:r>
      <w:proofErr w:type="gramEnd"/>
      <w:r w:rsidRPr="003E69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6967" w:rsidRPr="003E6967" w:rsidRDefault="003E6967" w:rsidP="003E696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6967">
        <w:rPr>
          <w:rFonts w:ascii="Times New Roman" w:hAnsi="Times New Roman" w:cs="Times New Roman"/>
          <w:sz w:val="24"/>
          <w:szCs w:val="24"/>
        </w:rPr>
        <w:t>sunulması</w:t>
      </w:r>
      <w:proofErr w:type="gramEnd"/>
      <w:r w:rsidRPr="003E69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6967" w:rsidRPr="003E6967" w:rsidRDefault="003E6967" w:rsidP="003E696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6967">
        <w:rPr>
          <w:rFonts w:ascii="Times New Roman" w:hAnsi="Times New Roman" w:cs="Times New Roman"/>
          <w:sz w:val="24"/>
          <w:szCs w:val="24"/>
        </w:rPr>
        <w:t>tahlil</w:t>
      </w:r>
      <w:proofErr w:type="gramEnd"/>
      <w:r w:rsidRPr="003E6967">
        <w:rPr>
          <w:rFonts w:ascii="Times New Roman" w:hAnsi="Times New Roman" w:cs="Times New Roman"/>
          <w:sz w:val="24"/>
          <w:szCs w:val="24"/>
        </w:rPr>
        <w:t xml:space="preserve"> edilmesi ve </w:t>
      </w:r>
    </w:p>
    <w:p w:rsidR="003E6967" w:rsidRPr="003E6967" w:rsidRDefault="003E6967" w:rsidP="003E696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6967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3E6967">
        <w:rPr>
          <w:rFonts w:ascii="Times New Roman" w:hAnsi="Times New Roman" w:cs="Times New Roman"/>
          <w:sz w:val="24"/>
          <w:szCs w:val="24"/>
        </w:rPr>
        <w:t xml:space="preserve"> verilerden bir sonuca varılabilmesi için </w:t>
      </w:r>
    </w:p>
    <w:p w:rsidR="003E6967" w:rsidRPr="003E6967" w:rsidRDefault="003E6967" w:rsidP="003E696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6967">
        <w:rPr>
          <w:rFonts w:ascii="Times New Roman" w:hAnsi="Times New Roman" w:cs="Times New Roman"/>
          <w:sz w:val="24"/>
          <w:szCs w:val="24"/>
        </w:rPr>
        <w:t>kullanılan</w:t>
      </w:r>
      <w:proofErr w:type="gramEnd"/>
      <w:r w:rsidRPr="003E6967">
        <w:rPr>
          <w:rFonts w:ascii="Times New Roman" w:hAnsi="Times New Roman" w:cs="Times New Roman"/>
          <w:sz w:val="24"/>
          <w:szCs w:val="24"/>
        </w:rPr>
        <w:t xml:space="preserve"> bilimsel metotlar topluluğudur. </w:t>
      </w:r>
    </w:p>
    <w:p w:rsidR="003E6967" w:rsidRDefault="003E6967" w:rsidP="003E6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67">
        <w:rPr>
          <w:rFonts w:ascii="Times New Roman" w:hAnsi="Times New Roman" w:cs="Times New Roman"/>
          <w:sz w:val="24"/>
          <w:szCs w:val="24"/>
        </w:rPr>
        <w:t xml:space="preserve">İstatistiğin incelediği olaylar gelişigüzel (rasgele, </w:t>
      </w:r>
      <w:proofErr w:type="spellStart"/>
      <w:r w:rsidRPr="003E6967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3E6967">
        <w:rPr>
          <w:rFonts w:ascii="Times New Roman" w:hAnsi="Times New Roman" w:cs="Times New Roman"/>
          <w:sz w:val="24"/>
          <w:szCs w:val="24"/>
        </w:rPr>
        <w:t>) olaylar olduğundan deney 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967">
        <w:rPr>
          <w:rFonts w:ascii="Times New Roman" w:hAnsi="Times New Roman" w:cs="Times New Roman"/>
          <w:sz w:val="24"/>
          <w:szCs w:val="24"/>
        </w:rPr>
        <w:t>da gözlemlerden elde edilen sonuçlar kesin şekilde değil de ihtimal olarak ifade edilir.</w:t>
      </w:r>
    </w:p>
    <w:p w:rsidR="003E6967" w:rsidRPr="003E6967" w:rsidRDefault="003E6967" w:rsidP="003E6967">
      <w:pPr>
        <w:rPr>
          <w:rFonts w:ascii="Times New Roman" w:hAnsi="Times New Roman" w:cs="Times New Roman"/>
          <w:sz w:val="24"/>
          <w:szCs w:val="24"/>
        </w:rPr>
      </w:pPr>
      <w:r w:rsidRPr="003E6967">
        <w:rPr>
          <w:rFonts w:ascii="Times New Roman" w:hAnsi="Times New Roman" w:cs="Times New Roman"/>
          <w:sz w:val="24"/>
          <w:szCs w:val="24"/>
        </w:rPr>
        <w:t>Deneylerden veya ölçülmüş hazır verilerden alınan bilgilerin somut hale getirilebilmesi için gerekli yöntemleri geliştirmek ve uygulamaktır.</w:t>
      </w:r>
    </w:p>
    <w:p w:rsidR="003E6967" w:rsidRPr="003E6967" w:rsidRDefault="003E6967" w:rsidP="003E6967">
      <w:pPr>
        <w:rPr>
          <w:rFonts w:ascii="Times New Roman" w:hAnsi="Times New Roman" w:cs="Times New Roman"/>
          <w:sz w:val="24"/>
          <w:szCs w:val="24"/>
        </w:rPr>
      </w:pPr>
      <w:r w:rsidRPr="003E6967">
        <w:rPr>
          <w:rFonts w:ascii="Times New Roman" w:hAnsi="Times New Roman" w:cs="Times New Roman"/>
          <w:sz w:val="24"/>
          <w:szCs w:val="24"/>
        </w:rPr>
        <w:t>Bu amaç için istatistik tanımlayıcı ve analitik olmak üzere ikiye ayrılır.</w:t>
      </w:r>
    </w:p>
    <w:p w:rsidR="007B5155" w:rsidRDefault="003E6967" w:rsidP="003E696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967">
        <w:rPr>
          <w:rFonts w:ascii="Times New Roman" w:hAnsi="Times New Roman" w:cs="Times New Roman"/>
          <w:sz w:val="24"/>
          <w:szCs w:val="24"/>
        </w:rPr>
        <w:t>Tanımlayıcı amaçlı istatistik; bir olaya ilişkin verileri toplamak, işlemek, düzenlemek, tablo ve grafikler yardımıyla sunmayı amaçlar.</w:t>
      </w:r>
    </w:p>
    <w:p w:rsidR="003E6967" w:rsidRDefault="003E6967" w:rsidP="003E696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E6967">
        <w:rPr>
          <w:rFonts w:ascii="Times New Roman" w:hAnsi="Times New Roman" w:cs="Times New Roman"/>
          <w:sz w:val="24"/>
          <w:szCs w:val="24"/>
        </w:rPr>
        <w:t>Analitik  amaçlı</w:t>
      </w:r>
      <w:proofErr w:type="gramEnd"/>
      <w:r w:rsidRPr="003E6967">
        <w:rPr>
          <w:rFonts w:ascii="Times New Roman" w:hAnsi="Times New Roman" w:cs="Times New Roman"/>
          <w:sz w:val="24"/>
          <w:szCs w:val="24"/>
        </w:rPr>
        <w:t xml:space="preserve"> istatistik;  verilerin analizi için gerekli varsayımların kurulması ve test edilmesi, verilerden uygun sonuçların elde edilmesi, verilerin uyduğu teorik modellerin belirlenmesi ve uygun kararlara varılması ile ilgili yöntemleri içerir.</w:t>
      </w:r>
    </w:p>
    <w:p w:rsidR="003E6967" w:rsidRPr="00F40D49" w:rsidRDefault="003E6967" w:rsidP="00F40D49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49">
        <w:rPr>
          <w:rFonts w:ascii="Times New Roman" w:hAnsi="Times New Roman" w:cs="Times New Roman"/>
          <w:b/>
          <w:sz w:val="24"/>
          <w:szCs w:val="24"/>
        </w:rPr>
        <w:t>BAZI TEMEL KAVRAMLAR</w:t>
      </w:r>
    </w:p>
    <w:p w:rsidR="00F26A22" w:rsidRDefault="00F26A22" w:rsidP="00F26A22">
      <w:pPr>
        <w:jc w:val="both"/>
        <w:rPr>
          <w:rFonts w:ascii="Times New Roman" w:hAnsi="Times New Roman" w:cs="Times New Roman"/>
          <w:sz w:val="24"/>
          <w:szCs w:val="24"/>
        </w:rPr>
      </w:pPr>
      <w:r w:rsidRPr="00F26A22">
        <w:rPr>
          <w:rFonts w:ascii="Times New Roman" w:hAnsi="Times New Roman" w:cs="Times New Roman"/>
          <w:b/>
          <w:sz w:val="24"/>
          <w:szCs w:val="24"/>
        </w:rPr>
        <w:t>Birim: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E6967" w:rsidRPr="003E6967">
        <w:rPr>
          <w:rFonts w:ascii="Times New Roman" w:hAnsi="Times New Roman" w:cs="Times New Roman"/>
          <w:sz w:val="24"/>
          <w:szCs w:val="24"/>
        </w:rPr>
        <w:t>itleyi oluşturan ve sayısal olarak incelenebilen ola</w:t>
      </w:r>
      <w:r>
        <w:rPr>
          <w:rFonts w:ascii="Times New Roman" w:hAnsi="Times New Roman" w:cs="Times New Roman"/>
          <w:sz w:val="24"/>
          <w:szCs w:val="24"/>
        </w:rPr>
        <w:t xml:space="preserve">ylardan her birine birim denir. </w:t>
      </w:r>
      <w:r w:rsidRPr="00F26A22">
        <w:rPr>
          <w:rFonts w:ascii="Times New Roman" w:hAnsi="Times New Roman" w:cs="Times New Roman"/>
          <w:sz w:val="24"/>
          <w:szCs w:val="24"/>
        </w:rPr>
        <w:t>Bütün canlı ve cansız varlıklar birer birim olabileceği gibi maddi olmayan olaylarda birer birimdir. Bir olayın birim olabilmesi için ölçülmeye veya sayılmaya elverişli olması gerekir. Örneğin koku, rüya birim olamaz.</w:t>
      </w:r>
    </w:p>
    <w:p w:rsidR="00F26A22" w:rsidRDefault="00F26A22" w:rsidP="00F26A22">
      <w:pPr>
        <w:jc w:val="both"/>
        <w:rPr>
          <w:rFonts w:ascii="Times New Roman" w:hAnsi="Times New Roman" w:cs="Times New Roman"/>
          <w:sz w:val="24"/>
          <w:szCs w:val="24"/>
        </w:rPr>
      </w:pPr>
      <w:r w:rsidRPr="00F26A22">
        <w:rPr>
          <w:rFonts w:ascii="Times New Roman" w:hAnsi="Times New Roman" w:cs="Times New Roman"/>
          <w:b/>
          <w:sz w:val="24"/>
          <w:szCs w:val="24"/>
        </w:rPr>
        <w:t>Değişken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6A22">
        <w:rPr>
          <w:rFonts w:ascii="Times New Roman" w:hAnsi="Times New Roman" w:cs="Times New Roman"/>
          <w:sz w:val="24"/>
          <w:szCs w:val="24"/>
        </w:rPr>
        <w:t>Birimlerin ilgilendiğimiz ve farklı değerler alabile</w:t>
      </w:r>
      <w:r>
        <w:rPr>
          <w:rFonts w:ascii="Times New Roman" w:hAnsi="Times New Roman" w:cs="Times New Roman"/>
          <w:sz w:val="24"/>
          <w:szCs w:val="24"/>
        </w:rPr>
        <w:t>n özelliklerine değişken denir. Örneğin, h</w:t>
      </w:r>
      <w:r w:rsidRPr="00F26A22">
        <w:rPr>
          <w:rFonts w:ascii="Times New Roman" w:hAnsi="Times New Roman" w:cs="Times New Roman"/>
          <w:sz w:val="24"/>
          <w:szCs w:val="24"/>
        </w:rPr>
        <w:t>erhangi bir anaokulu öğrencisi birim olarak ele alınsın. Bu öğrencinin incelemelerde kaydedilen değişkenleri arasında boyu, kilosu gibi özellikleri değişkendir.</w:t>
      </w:r>
    </w:p>
    <w:p w:rsidR="00F26A22" w:rsidRDefault="00F26A22" w:rsidP="00F26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A22">
        <w:rPr>
          <w:noProof/>
          <w:lang w:eastAsia="tr-TR"/>
        </w:rPr>
        <w:lastRenderedPageBreak/>
        <w:drawing>
          <wp:inline distT="0" distB="0" distL="0" distR="0" wp14:anchorId="0B4C89DD" wp14:editId="12518D06">
            <wp:extent cx="4572000" cy="1568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9630" b="24629"/>
                    <a:stretch/>
                  </pic:blipFill>
                  <pic:spPr bwMode="auto">
                    <a:xfrm>
                      <a:off x="0" y="0"/>
                      <a:ext cx="4571429" cy="1568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A22" w:rsidRPr="00F26A22" w:rsidRDefault="00F26A22" w:rsidP="00F40D49">
      <w:pPr>
        <w:jc w:val="both"/>
        <w:rPr>
          <w:rFonts w:ascii="Times New Roman" w:hAnsi="Times New Roman" w:cs="Times New Roman"/>
          <w:sz w:val="24"/>
          <w:szCs w:val="24"/>
        </w:rPr>
      </w:pPr>
      <w:r w:rsidRPr="00F26A22">
        <w:rPr>
          <w:rFonts w:ascii="Times New Roman" w:hAnsi="Times New Roman" w:cs="Times New Roman"/>
          <w:sz w:val="24"/>
          <w:szCs w:val="24"/>
        </w:rPr>
        <w:t xml:space="preserve">Ölçme veya sayma suretiyle ifade edilen değişkenlere </w:t>
      </w:r>
      <w:r w:rsidRPr="00F40D49">
        <w:rPr>
          <w:rFonts w:ascii="Times New Roman" w:hAnsi="Times New Roman" w:cs="Times New Roman"/>
          <w:b/>
          <w:sz w:val="24"/>
          <w:szCs w:val="24"/>
        </w:rPr>
        <w:t>nicel</w:t>
      </w:r>
      <w:r w:rsidR="00F40D49" w:rsidRPr="00F4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D4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40D49">
        <w:rPr>
          <w:rFonts w:ascii="Times New Roman" w:hAnsi="Times New Roman" w:cs="Times New Roman"/>
          <w:b/>
          <w:sz w:val="24"/>
          <w:szCs w:val="24"/>
        </w:rPr>
        <w:t>kantitatif</w:t>
      </w:r>
      <w:proofErr w:type="gramEnd"/>
      <w:r w:rsidRPr="00F40D49">
        <w:rPr>
          <w:rFonts w:ascii="Times New Roman" w:hAnsi="Times New Roman" w:cs="Times New Roman"/>
          <w:b/>
          <w:sz w:val="24"/>
          <w:szCs w:val="24"/>
        </w:rPr>
        <w:t>) değişken</w:t>
      </w:r>
      <w:r w:rsidRPr="00F26A22">
        <w:rPr>
          <w:rFonts w:ascii="Times New Roman" w:hAnsi="Times New Roman" w:cs="Times New Roman"/>
          <w:sz w:val="24"/>
          <w:szCs w:val="24"/>
        </w:rPr>
        <w:t xml:space="preserve"> denir. Kesikli ve sürekli değerler alırlar.</w:t>
      </w:r>
    </w:p>
    <w:p w:rsidR="00F40D49" w:rsidRDefault="00F26A22" w:rsidP="00F40D49">
      <w:pPr>
        <w:jc w:val="both"/>
        <w:rPr>
          <w:rFonts w:ascii="Times New Roman" w:hAnsi="Times New Roman" w:cs="Times New Roman"/>
          <w:sz w:val="24"/>
          <w:szCs w:val="24"/>
        </w:rPr>
      </w:pPr>
      <w:r w:rsidRPr="00F26A22">
        <w:rPr>
          <w:rFonts w:ascii="Times New Roman" w:hAnsi="Times New Roman" w:cs="Times New Roman"/>
          <w:sz w:val="24"/>
          <w:szCs w:val="24"/>
        </w:rPr>
        <w:t xml:space="preserve">Örneğin hava sıcaklığı, boy uzunluğu, ağırlık, basınç dayanımı, çekme mukavemeti </w:t>
      </w:r>
      <w:proofErr w:type="spellStart"/>
      <w:r w:rsidRPr="00F26A22">
        <w:rPr>
          <w:rFonts w:ascii="Times New Roman" w:hAnsi="Times New Roman" w:cs="Times New Roman"/>
          <w:sz w:val="24"/>
          <w:szCs w:val="24"/>
        </w:rPr>
        <w:t>vb</w:t>
      </w:r>
      <w:proofErr w:type="spellEnd"/>
    </w:p>
    <w:p w:rsidR="00F40D49" w:rsidRPr="00F40D49" w:rsidRDefault="00F40D49" w:rsidP="00F40D49">
      <w:pPr>
        <w:rPr>
          <w:rFonts w:ascii="Times New Roman" w:hAnsi="Times New Roman" w:cs="Times New Roman"/>
          <w:sz w:val="24"/>
          <w:szCs w:val="24"/>
        </w:rPr>
      </w:pPr>
      <w:r w:rsidRPr="00F40D49">
        <w:rPr>
          <w:rFonts w:ascii="Times New Roman" w:hAnsi="Times New Roman" w:cs="Times New Roman"/>
          <w:sz w:val="24"/>
          <w:szCs w:val="24"/>
        </w:rPr>
        <w:t xml:space="preserve">Ölçülemeyen veya sayılamayan bir niteliği tanımlayan değişkenlere </w:t>
      </w:r>
      <w:r w:rsidRPr="00254B92">
        <w:rPr>
          <w:rFonts w:ascii="Times New Roman" w:hAnsi="Times New Roman" w:cs="Times New Roman"/>
          <w:b/>
          <w:sz w:val="24"/>
          <w:szCs w:val="24"/>
        </w:rPr>
        <w:t>nitel(</w:t>
      </w:r>
      <w:proofErr w:type="gramStart"/>
      <w:r w:rsidRPr="00254B92">
        <w:rPr>
          <w:rFonts w:ascii="Times New Roman" w:hAnsi="Times New Roman" w:cs="Times New Roman"/>
          <w:b/>
          <w:sz w:val="24"/>
          <w:szCs w:val="24"/>
        </w:rPr>
        <w:t>kalitatif</w:t>
      </w:r>
      <w:proofErr w:type="gramEnd"/>
      <w:r w:rsidRPr="00254B92">
        <w:rPr>
          <w:rFonts w:ascii="Times New Roman" w:hAnsi="Times New Roman" w:cs="Times New Roman"/>
          <w:b/>
          <w:sz w:val="24"/>
          <w:szCs w:val="24"/>
        </w:rPr>
        <w:t>) değişken</w:t>
      </w:r>
      <w:r w:rsidRPr="00F40D49">
        <w:rPr>
          <w:rFonts w:ascii="Times New Roman" w:hAnsi="Times New Roman" w:cs="Times New Roman"/>
          <w:sz w:val="24"/>
          <w:szCs w:val="24"/>
        </w:rPr>
        <w:t xml:space="preserve"> denir. Kesikli değerler alırlar.</w:t>
      </w:r>
    </w:p>
    <w:p w:rsidR="00F40D49" w:rsidRPr="00F40D49" w:rsidRDefault="00F40D49" w:rsidP="00F40D49">
      <w:pPr>
        <w:rPr>
          <w:rFonts w:ascii="Times New Roman" w:hAnsi="Times New Roman" w:cs="Times New Roman"/>
          <w:sz w:val="24"/>
          <w:szCs w:val="24"/>
        </w:rPr>
      </w:pPr>
      <w:r w:rsidRPr="00F40D49">
        <w:rPr>
          <w:rFonts w:ascii="Times New Roman" w:hAnsi="Times New Roman" w:cs="Times New Roman"/>
          <w:sz w:val="24"/>
          <w:szCs w:val="24"/>
        </w:rPr>
        <w:t>Örneğin göz rengi, cinsiyet, medeni hal,</w:t>
      </w:r>
    </w:p>
    <w:p w:rsidR="00F40D49" w:rsidRPr="00F40D49" w:rsidRDefault="00F40D49" w:rsidP="00F40D49">
      <w:pPr>
        <w:rPr>
          <w:rFonts w:ascii="Times New Roman" w:hAnsi="Times New Roman" w:cs="Times New Roman"/>
          <w:b/>
          <w:sz w:val="24"/>
          <w:szCs w:val="24"/>
        </w:rPr>
      </w:pPr>
      <w:r w:rsidRPr="00F40D49">
        <w:rPr>
          <w:rFonts w:ascii="Times New Roman" w:hAnsi="Times New Roman" w:cs="Times New Roman"/>
          <w:b/>
          <w:sz w:val="24"/>
          <w:szCs w:val="24"/>
        </w:rPr>
        <w:t>Kesikli değişken;</w:t>
      </w:r>
    </w:p>
    <w:p w:rsidR="00F40D49" w:rsidRPr="00F40D49" w:rsidRDefault="00F40D49" w:rsidP="00254B92">
      <w:pPr>
        <w:jc w:val="both"/>
        <w:rPr>
          <w:rFonts w:ascii="Times New Roman" w:hAnsi="Times New Roman" w:cs="Times New Roman"/>
          <w:sz w:val="24"/>
          <w:szCs w:val="24"/>
        </w:rPr>
      </w:pPr>
      <w:r w:rsidRPr="00F40D49">
        <w:rPr>
          <w:rFonts w:ascii="Times New Roman" w:hAnsi="Times New Roman" w:cs="Times New Roman"/>
          <w:sz w:val="24"/>
          <w:szCs w:val="24"/>
        </w:rPr>
        <w:t>Bir değişken belirli sınırlar arasında belirli değerleri alabiliyorsa bu tür değişk</w:t>
      </w:r>
      <w:r w:rsidR="00254B92">
        <w:rPr>
          <w:rFonts w:ascii="Times New Roman" w:hAnsi="Times New Roman" w:cs="Times New Roman"/>
          <w:sz w:val="24"/>
          <w:szCs w:val="24"/>
        </w:rPr>
        <w:t>enlere denir. Bunlar genellikle</w:t>
      </w:r>
      <w:r w:rsidRPr="00F40D49">
        <w:rPr>
          <w:rFonts w:ascii="Times New Roman" w:hAnsi="Times New Roman" w:cs="Times New Roman"/>
          <w:sz w:val="24"/>
          <w:szCs w:val="24"/>
        </w:rPr>
        <w:t xml:space="preserve"> tamsayı ile ifade edilirler. Örneğin ailedeki çocuk sayısı, üretilen mamul sayısı, numune sayısı, trafik kazası, geçen araç sayısı</w:t>
      </w:r>
    </w:p>
    <w:p w:rsidR="00F40D49" w:rsidRPr="00F40D49" w:rsidRDefault="00F40D49" w:rsidP="00254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49">
        <w:rPr>
          <w:rFonts w:ascii="Times New Roman" w:hAnsi="Times New Roman" w:cs="Times New Roman"/>
          <w:b/>
          <w:sz w:val="24"/>
          <w:szCs w:val="24"/>
        </w:rPr>
        <w:t>Sürekli değişken;</w:t>
      </w:r>
    </w:p>
    <w:p w:rsidR="00254B92" w:rsidRDefault="00F40D49" w:rsidP="00254B92">
      <w:pPr>
        <w:jc w:val="both"/>
        <w:rPr>
          <w:rFonts w:ascii="Times New Roman" w:hAnsi="Times New Roman" w:cs="Times New Roman"/>
          <w:sz w:val="24"/>
          <w:szCs w:val="24"/>
        </w:rPr>
      </w:pPr>
      <w:r w:rsidRPr="00F40D49">
        <w:rPr>
          <w:rFonts w:ascii="Times New Roman" w:hAnsi="Times New Roman" w:cs="Times New Roman"/>
          <w:sz w:val="24"/>
          <w:szCs w:val="24"/>
        </w:rPr>
        <w:t xml:space="preserve">Bir değişken belirli sınırlar arasında sonsuz değer alabiliyorsa bu tür değişkenlere denir. Bunlar tamsayı ile ifade edilebileceği gibi </w:t>
      </w:r>
      <w:proofErr w:type="spellStart"/>
      <w:r w:rsidRPr="00F40D49">
        <w:rPr>
          <w:rFonts w:ascii="Times New Roman" w:hAnsi="Times New Roman" w:cs="Times New Roman"/>
          <w:sz w:val="24"/>
          <w:szCs w:val="24"/>
        </w:rPr>
        <w:t>ondalıklı</w:t>
      </w:r>
      <w:proofErr w:type="spellEnd"/>
      <w:r w:rsidRPr="00F40D49">
        <w:rPr>
          <w:rFonts w:ascii="Times New Roman" w:hAnsi="Times New Roman" w:cs="Times New Roman"/>
          <w:sz w:val="24"/>
          <w:szCs w:val="24"/>
        </w:rPr>
        <w:t xml:space="preserve"> sayılarla da ifade edilebilirler. Örneğin ağırlık, uzunluk, yükseklik, basınç, çekme, kopma mukavemeti, yağış yüksekliği</w:t>
      </w:r>
    </w:p>
    <w:p w:rsidR="00254B92" w:rsidRPr="00254B92" w:rsidRDefault="00254B92" w:rsidP="00254B92">
      <w:pPr>
        <w:rPr>
          <w:rFonts w:ascii="Times New Roman" w:hAnsi="Times New Roman" w:cs="Times New Roman"/>
          <w:b/>
          <w:sz w:val="24"/>
          <w:szCs w:val="24"/>
        </w:rPr>
      </w:pPr>
      <w:r w:rsidRPr="00254B92">
        <w:rPr>
          <w:rFonts w:ascii="Times New Roman" w:hAnsi="Times New Roman" w:cs="Times New Roman"/>
          <w:b/>
          <w:sz w:val="24"/>
          <w:szCs w:val="24"/>
        </w:rPr>
        <w:t>Bağımlı-Bağımsız değişken;</w:t>
      </w:r>
    </w:p>
    <w:p w:rsidR="00254B92" w:rsidRP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r w:rsidRPr="00254B92">
        <w:rPr>
          <w:rFonts w:ascii="Times New Roman" w:hAnsi="Times New Roman" w:cs="Times New Roman"/>
          <w:sz w:val="24"/>
          <w:szCs w:val="24"/>
        </w:rPr>
        <w:t>Değişkenler arasında teorik olarak var olan sebep-sonuç ilişkisinin yapısının konu alındığı araştırmalarda araştırmanın amacını tanımlayan değişken bağımlı değişken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B92">
        <w:rPr>
          <w:rFonts w:ascii="Times New Roman" w:hAnsi="Times New Roman" w:cs="Times New Roman"/>
          <w:sz w:val="24"/>
          <w:szCs w:val="24"/>
        </w:rPr>
        <w:t>(sonuç değişkeni), bağımlı değişkeni etkileyen, bağımlı değişkendeki değer değişmelerine neden olan değişken/değişkenler ise bağımsız değişkendir.</w:t>
      </w:r>
    </w:p>
    <w:p w:rsid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r w:rsidRPr="00254B92">
        <w:rPr>
          <w:rFonts w:ascii="Times New Roman" w:hAnsi="Times New Roman" w:cs="Times New Roman"/>
          <w:sz w:val="24"/>
          <w:szCs w:val="24"/>
        </w:rPr>
        <w:t>Örneğin bir inşaat işletmesinin reklam harcamaları ile sattığı daire sayısı arasında ilişki olup olmadığını konu alan bir araştırmada reklam harcamaları bağımsız değişkeni, satılan daire sayısı ise bağımlı değişkeni ifade eder.</w:t>
      </w:r>
    </w:p>
    <w:p w:rsidR="00254B92" w:rsidRPr="00254B92" w:rsidRDefault="00254B92" w:rsidP="00254B92">
      <w:pPr>
        <w:rPr>
          <w:rFonts w:ascii="Times New Roman" w:hAnsi="Times New Roman" w:cs="Times New Roman"/>
          <w:b/>
          <w:sz w:val="24"/>
          <w:szCs w:val="24"/>
        </w:rPr>
      </w:pPr>
      <w:r w:rsidRPr="00254B92">
        <w:rPr>
          <w:rFonts w:ascii="Times New Roman" w:hAnsi="Times New Roman" w:cs="Times New Roman"/>
          <w:b/>
          <w:sz w:val="24"/>
          <w:szCs w:val="24"/>
        </w:rPr>
        <w:t>Veri-ham veri;</w:t>
      </w:r>
    </w:p>
    <w:p w:rsidR="00254B92" w:rsidRP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r w:rsidRPr="00254B92">
        <w:rPr>
          <w:rFonts w:ascii="Times New Roman" w:hAnsi="Times New Roman" w:cs="Times New Roman"/>
          <w:sz w:val="24"/>
          <w:szCs w:val="24"/>
        </w:rPr>
        <w:t>Gözlem sonucu elde edilen sayılara veri, herhangi bir işlem görmemiş verilere ham veri denir.</w:t>
      </w:r>
      <w:proofErr w:type="gramStart"/>
      <w:r w:rsidRPr="00254B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54B92">
        <w:rPr>
          <w:rFonts w:ascii="Times New Roman" w:hAnsi="Times New Roman" w:cs="Times New Roman"/>
          <w:sz w:val="24"/>
          <w:szCs w:val="24"/>
        </w:rPr>
        <w:t xml:space="preserve">Verilerin birimlerden toplandığı ilk haline </w:t>
      </w:r>
      <w:proofErr w:type="spellStart"/>
      <w:r w:rsidRPr="00254B92">
        <w:rPr>
          <w:rFonts w:ascii="Times New Roman" w:hAnsi="Times New Roman" w:cs="Times New Roman"/>
          <w:sz w:val="24"/>
          <w:szCs w:val="24"/>
        </w:rPr>
        <w:t>hamveri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>(ya da işlenmemiş) adı verilir. Veri dizisi bu hali ile kullanılamaz.</w:t>
      </w:r>
      <w:proofErr w:type="gramStart"/>
      <w:r w:rsidRPr="00254B9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54B92" w:rsidRP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B92">
        <w:rPr>
          <w:rFonts w:ascii="Times New Roman" w:hAnsi="Times New Roman" w:cs="Times New Roman"/>
          <w:b/>
          <w:sz w:val="24"/>
          <w:szCs w:val="24"/>
        </w:rPr>
        <w:lastRenderedPageBreak/>
        <w:t>Anakütle</w:t>
      </w:r>
      <w:proofErr w:type="spellEnd"/>
      <w:r w:rsidRPr="0025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B92">
        <w:rPr>
          <w:rFonts w:ascii="Times New Roman" w:hAnsi="Times New Roman" w:cs="Times New Roman"/>
          <w:sz w:val="24"/>
          <w:szCs w:val="24"/>
        </w:rPr>
        <w:t xml:space="preserve">(Kitle, kütle, evren, </w:t>
      </w:r>
      <w:proofErr w:type="gramStart"/>
      <w:r w:rsidRPr="00254B92">
        <w:rPr>
          <w:rFonts w:ascii="Times New Roman" w:hAnsi="Times New Roman" w:cs="Times New Roman"/>
          <w:sz w:val="24"/>
          <w:szCs w:val="24"/>
        </w:rPr>
        <w:t>popülasyon</w:t>
      </w:r>
      <w:proofErr w:type="gramEnd"/>
      <w:r w:rsidRPr="00254B92">
        <w:rPr>
          <w:rFonts w:ascii="Times New Roman" w:hAnsi="Times New Roman" w:cs="Times New Roman"/>
          <w:sz w:val="24"/>
          <w:szCs w:val="24"/>
        </w:rPr>
        <w:t>, evren, yığın, küme);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B92">
        <w:rPr>
          <w:rFonts w:ascii="Times New Roman" w:hAnsi="Times New Roman" w:cs="Times New Roman"/>
          <w:sz w:val="24"/>
          <w:szCs w:val="24"/>
        </w:rPr>
        <w:t>Belirli bir özelliği gösteren birimlerin oluştur</w:t>
      </w:r>
      <w:r>
        <w:rPr>
          <w:rFonts w:ascii="Times New Roman" w:hAnsi="Times New Roman" w:cs="Times New Roman"/>
          <w:sz w:val="24"/>
          <w:szCs w:val="24"/>
        </w:rPr>
        <w:t xml:space="preserve">duğu topluluğa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anakütle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denir. </w:t>
      </w:r>
      <w:r w:rsidRPr="00254B92">
        <w:rPr>
          <w:rFonts w:ascii="Times New Roman" w:hAnsi="Times New Roman" w:cs="Times New Roman"/>
          <w:sz w:val="24"/>
          <w:szCs w:val="24"/>
        </w:rPr>
        <w:t xml:space="preserve">(Araştırmacı tarafından belirlenen bir tanım kapsamına giren, hakkında araştırma yapılması planlanan birimler topluluğuna </w:t>
      </w:r>
      <w:proofErr w:type="spellStart"/>
      <w:r w:rsidRPr="00254B92">
        <w:rPr>
          <w:rFonts w:ascii="Times New Roman" w:hAnsi="Times New Roman" w:cs="Times New Roman"/>
          <w:sz w:val="24"/>
          <w:szCs w:val="24"/>
        </w:rPr>
        <w:t>anakütle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 xml:space="preserve"> denir.)</w:t>
      </w:r>
    </w:p>
    <w:p w:rsidR="00254B92" w:rsidRP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r w:rsidRPr="00254B92">
        <w:rPr>
          <w:rFonts w:ascii="Times New Roman" w:hAnsi="Times New Roman" w:cs="Times New Roman"/>
          <w:sz w:val="24"/>
          <w:szCs w:val="24"/>
        </w:rPr>
        <w:t>Örneğin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5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B92" w:rsidRP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r w:rsidRPr="00254B92">
        <w:rPr>
          <w:rFonts w:ascii="Times New Roman" w:hAnsi="Times New Roman" w:cs="Times New Roman"/>
          <w:sz w:val="24"/>
          <w:szCs w:val="24"/>
        </w:rPr>
        <w:t>KTÜ de okuyan kız öğrenciler</w:t>
      </w:r>
    </w:p>
    <w:p w:rsidR="00254B92" w:rsidRP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r w:rsidRPr="00254B92">
        <w:rPr>
          <w:rFonts w:ascii="Times New Roman" w:hAnsi="Times New Roman" w:cs="Times New Roman"/>
          <w:sz w:val="24"/>
          <w:szCs w:val="24"/>
        </w:rPr>
        <w:t>Türkiye’deki maden ocakları</w:t>
      </w:r>
    </w:p>
    <w:p w:rsid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r w:rsidRPr="00254B92">
        <w:rPr>
          <w:rFonts w:ascii="Times New Roman" w:hAnsi="Times New Roman" w:cs="Times New Roman"/>
          <w:sz w:val="24"/>
          <w:szCs w:val="24"/>
        </w:rPr>
        <w:t>Trabzon ilindeki inşaat firmaları</w:t>
      </w:r>
    </w:p>
    <w:p w:rsidR="00254B92" w:rsidRPr="00254B92" w:rsidRDefault="00254B92" w:rsidP="00254B92">
      <w:pPr>
        <w:rPr>
          <w:rFonts w:ascii="Times New Roman" w:hAnsi="Times New Roman" w:cs="Times New Roman"/>
          <w:b/>
          <w:sz w:val="24"/>
          <w:szCs w:val="24"/>
        </w:rPr>
      </w:pPr>
      <w:r w:rsidRPr="00254B92">
        <w:rPr>
          <w:rFonts w:ascii="Times New Roman" w:hAnsi="Times New Roman" w:cs="Times New Roman"/>
          <w:b/>
          <w:sz w:val="24"/>
          <w:szCs w:val="24"/>
        </w:rPr>
        <w:t>Örnekleme-örneklem;</w:t>
      </w:r>
    </w:p>
    <w:p w:rsidR="00254B92" w:rsidRP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r w:rsidRPr="00254B92">
        <w:rPr>
          <w:rFonts w:ascii="Times New Roman" w:hAnsi="Times New Roman" w:cs="Times New Roman"/>
          <w:sz w:val="24"/>
          <w:szCs w:val="24"/>
        </w:rPr>
        <w:t xml:space="preserve">Tanımlanan </w:t>
      </w:r>
      <w:proofErr w:type="spellStart"/>
      <w:r w:rsidRPr="00254B92">
        <w:rPr>
          <w:rFonts w:ascii="Times New Roman" w:hAnsi="Times New Roman" w:cs="Times New Roman"/>
          <w:sz w:val="24"/>
          <w:szCs w:val="24"/>
        </w:rPr>
        <w:t>anakütlenin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 xml:space="preserve"> özelliklerini yansıtabilecek, bu </w:t>
      </w:r>
      <w:proofErr w:type="spellStart"/>
      <w:r w:rsidRPr="00254B92">
        <w:rPr>
          <w:rFonts w:ascii="Times New Roman" w:hAnsi="Times New Roman" w:cs="Times New Roman"/>
          <w:sz w:val="24"/>
          <w:szCs w:val="24"/>
        </w:rPr>
        <w:t>anakütleden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 xml:space="preserve"> belirli yöntemlerle sınırlı sayıda birimin seçilmesi işlemine örnekleme, örnekleme uygulaması sonucu seçilen sınırlı sayıda birimin oluşturduğu gruba ise örneklem (örnek)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B92">
        <w:rPr>
          <w:rFonts w:ascii="Times New Roman" w:hAnsi="Times New Roman" w:cs="Times New Roman"/>
          <w:sz w:val="24"/>
          <w:szCs w:val="24"/>
        </w:rPr>
        <w:t>denir.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B92">
        <w:rPr>
          <w:rFonts w:ascii="Times New Roman" w:hAnsi="Times New Roman" w:cs="Times New Roman"/>
          <w:sz w:val="24"/>
          <w:szCs w:val="24"/>
        </w:rPr>
        <w:t xml:space="preserve">(Bir </w:t>
      </w:r>
      <w:proofErr w:type="spellStart"/>
      <w:r w:rsidRPr="00254B92">
        <w:rPr>
          <w:rFonts w:ascii="Times New Roman" w:hAnsi="Times New Roman" w:cs="Times New Roman"/>
          <w:sz w:val="24"/>
          <w:szCs w:val="24"/>
        </w:rPr>
        <w:t>anakütledeki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 xml:space="preserve"> bütün birimlere ulaşılamadığında </w:t>
      </w:r>
      <w:proofErr w:type="spellStart"/>
      <w:r w:rsidRPr="00254B92">
        <w:rPr>
          <w:rFonts w:ascii="Times New Roman" w:hAnsi="Times New Roman" w:cs="Times New Roman"/>
          <w:sz w:val="24"/>
          <w:szCs w:val="24"/>
        </w:rPr>
        <w:t>anakütleyi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 xml:space="preserve"> temsil etmek üzere daha az sayda birim alarak oluşturulan alt kümeye örneklem denir)</w:t>
      </w:r>
    </w:p>
    <w:p w:rsidR="00254B92" w:rsidRPr="00254B92" w:rsidRDefault="00254B92" w:rsidP="00254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B92">
        <w:rPr>
          <w:rFonts w:ascii="Times New Roman" w:hAnsi="Times New Roman" w:cs="Times New Roman"/>
          <w:b/>
          <w:sz w:val="24"/>
          <w:szCs w:val="24"/>
        </w:rPr>
        <w:t>Tam sayım;</w:t>
      </w:r>
    </w:p>
    <w:p w:rsidR="00254B92" w:rsidRP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B92">
        <w:rPr>
          <w:rFonts w:ascii="Times New Roman" w:hAnsi="Times New Roman" w:cs="Times New Roman"/>
          <w:sz w:val="24"/>
          <w:szCs w:val="24"/>
        </w:rPr>
        <w:t>Anakütleyi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 xml:space="preserve"> oluşturan birimlerin tamamının gözlem altına alınmasına tamsayım denir. Türkiye’de yapılan nüfus sayımı örnek olarak verilebilir. </w:t>
      </w:r>
    </w:p>
    <w:p w:rsidR="00254B92" w:rsidRPr="00254B92" w:rsidRDefault="00254B92" w:rsidP="00254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B92">
        <w:rPr>
          <w:rFonts w:ascii="Times New Roman" w:hAnsi="Times New Roman" w:cs="Times New Roman"/>
          <w:b/>
          <w:sz w:val="24"/>
          <w:szCs w:val="24"/>
        </w:rPr>
        <w:t>Parametre;</w:t>
      </w:r>
    </w:p>
    <w:p w:rsidR="00254B92" w:rsidRP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B92">
        <w:rPr>
          <w:rFonts w:ascii="Times New Roman" w:hAnsi="Times New Roman" w:cs="Times New Roman"/>
          <w:sz w:val="24"/>
          <w:szCs w:val="24"/>
        </w:rPr>
        <w:t>Anakütledeki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 xml:space="preserve"> bütün birimlerin ele alınması sonucunda hesaplanan sayısal ya da oransal değerlere parametre denir. Örneğin 2008 yılı Türkiye’deki demir rezervi ortalaması, </w:t>
      </w:r>
    </w:p>
    <w:p w:rsidR="00254B92" w:rsidRP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B92">
        <w:rPr>
          <w:rFonts w:ascii="Times New Roman" w:hAnsi="Times New Roman" w:cs="Times New Roman"/>
          <w:sz w:val="24"/>
          <w:szCs w:val="24"/>
        </w:rPr>
        <w:t>Anakütle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 xml:space="preserve"> ortalaması</w:t>
      </w:r>
      <w:r w:rsidRPr="00254B92">
        <w:rPr>
          <w:rFonts w:ascii="Times New Roman" w:hAnsi="Times New Roman" w:cs="Times New Roman"/>
          <w:sz w:val="24"/>
          <w:szCs w:val="24"/>
        </w:rPr>
        <w:tab/>
        <w:t>μ</w:t>
      </w:r>
    </w:p>
    <w:p w:rsidR="00254B92" w:rsidRDefault="00254B92" w:rsidP="00254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B92">
        <w:rPr>
          <w:rFonts w:ascii="Times New Roman" w:hAnsi="Times New Roman" w:cs="Times New Roman"/>
          <w:sz w:val="24"/>
          <w:szCs w:val="24"/>
        </w:rPr>
        <w:t>Anakütle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92">
        <w:rPr>
          <w:rFonts w:ascii="Times New Roman" w:hAnsi="Times New Roman" w:cs="Times New Roman"/>
          <w:sz w:val="24"/>
          <w:szCs w:val="24"/>
        </w:rPr>
        <w:t>varyansı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ab/>
        <w:t>σ</w:t>
      </w:r>
      <w:r w:rsidRPr="00254B9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54B92" w:rsidRPr="00311B42" w:rsidRDefault="00254B92" w:rsidP="00254B92">
      <w:pPr>
        <w:rPr>
          <w:rFonts w:ascii="Times New Roman" w:hAnsi="Times New Roman" w:cs="Times New Roman"/>
          <w:b/>
          <w:sz w:val="24"/>
          <w:szCs w:val="24"/>
        </w:rPr>
      </w:pPr>
      <w:r w:rsidRPr="00311B42">
        <w:rPr>
          <w:rFonts w:ascii="Times New Roman" w:hAnsi="Times New Roman" w:cs="Times New Roman"/>
          <w:b/>
          <w:sz w:val="24"/>
          <w:szCs w:val="24"/>
        </w:rPr>
        <w:t>İstatistik;</w:t>
      </w:r>
    </w:p>
    <w:p w:rsidR="00254B92" w:rsidRPr="00254B92" w:rsidRDefault="00254B92" w:rsidP="00254B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4B92">
        <w:rPr>
          <w:rFonts w:ascii="Times New Roman" w:hAnsi="Times New Roman" w:cs="Times New Roman"/>
          <w:sz w:val="24"/>
          <w:szCs w:val="24"/>
        </w:rPr>
        <w:t>Anakütleyi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 xml:space="preserve"> temsil eden örneklemlerden alınan verilere göre hesaplanan değerlere </w:t>
      </w:r>
      <w:proofErr w:type="gramStart"/>
      <w:r w:rsidRPr="00254B92">
        <w:rPr>
          <w:rFonts w:ascii="Times New Roman" w:hAnsi="Times New Roman" w:cs="Times New Roman"/>
          <w:sz w:val="24"/>
          <w:szCs w:val="24"/>
        </w:rPr>
        <w:t>istatistik  denir</w:t>
      </w:r>
      <w:proofErr w:type="gramEnd"/>
      <w:r w:rsidRPr="00254B92">
        <w:rPr>
          <w:rFonts w:ascii="Times New Roman" w:hAnsi="Times New Roman" w:cs="Times New Roman"/>
          <w:sz w:val="24"/>
          <w:szCs w:val="24"/>
        </w:rPr>
        <w:t>.</w:t>
      </w:r>
    </w:p>
    <w:p w:rsidR="00254B92" w:rsidRPr="00254B92" w:rsidRDefault="00254B92" w:rsidP="00254B92">
      <w:pPr>
        <w:rPr>
          <w:rFonts w:ascii="Times New Roman" w:hAnsi="Times New Roman" w:cs="Times New Roman"/>
          <w:sz w:val="24"/>
          <w:szCs w:val="24"/>
        </w:rPr>
      </w:pPr>
      <w:r w:rsidRPr="00254B92">
        <w:rPr>
          <w:rFonts w:ascii="Times New Roman" w:hAnsi="Times New Roman" w:cs="Times New Roman"/>
          <w:sz w:val="24"/>
          <w:szCs w:val="24"/>
        </w:rPr>
        <w:t xml:space="preserve">Örneğin, tüm betonun içinden alınmış 5 veya 10 numunenin ortalama dayanım değeri, o numunelerin istatistik değeridir. </w:t>
      </w:r>
    </w:p>
    <w:p w:rsidR="00254B92" w:rsidRPr="00254B92" w:rsidRDefault="00254B92" w:rsidP="00254B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B92">
        <w:rPr>
          <w:rFonts w:ascii="Times New Roman" w:hAnsi="Times New Roman" w:cs="Times New Roman"/>
          <w:sz w:val="24"/>
          <w:szCs w:val="24"/>
        </w:rPr>
        <w:t>Örneklem  ortalaması</w:t>
      </w:r>
      <w:proofErr w:type="gramEnd"/>
      <w:r w:rsidRPr="00254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Cambria Math"/>
          <w:sz w:val="24"/>
          <w:szCs w:val="24"/>
        </w:rPr>
        <w:t></w:t>
      </w:r>
      <w:r>
        <w:rPr>
          <w:rFonts w:ascii="Symbol" w:hAnsi="Symbol" w:cs="Cambria Math"/>
          <w:noProof/>
          <w:sz w:val="24"/>
          <w:szCs w:val="24"/>
          <w:lang w:eastAsia="tr-TR"/>
        </w:rPr>
        <w:drawing>
          <wp:inline distT="0" distB="0" distL="0" distR="0" wp14:anchorId="2E2F64CE">
            <wp:extent cx="262255" cy="2501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967" w:rsidRDefault="00254B92" w:rsidP="00254B9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54B92">
        <w:rPr>
          <w:rFonts w:ascii="Times New Roman" w:hAnsi="Times New Roman" w:cs="Times New Roman"/>
          <w:sz w:val="24"/>
          <w:szCs w:val="24"/>
        </w:rPr>
        <w:t xml:space="preserve">Örneklem </w:t>
      </w:r>
      <w:proofErr w:type="spellStart"/>
      <w:r w:rsidRPr="00254B92">
        <w:rPr>
          <w:rFonts w:ascii="Times New Roman" w:hAnsi="Times New Roman" w:cs="Times New Roman"/>
          <w:sz w:val="24"/>
          <w:szCs w:val="24"/>
        </w:rPr>
        <w:t>varyansı</w:t>
      </w:r>
      <w:proofErr w:type="spellEnd"/>
      <w:r w:rsidRPr="00254B92">
        <w:rPr>
          <w:rFonts w:ascii="Times New Roman" w:hAnsi="Times New Roman" w:cs="Times New Roman"/>
          <w:sz w:val="24"/>
          <w:szCs w:val="24"/>
        </w:rPr>
        <w:tab/>
        <w:t>S</w:t>
      </w:r>
      <w:r w:rsidRPr="00254B9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1B42" w:rsidRDefault="00311B42" w:rsidP="00311B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B42" w:rsidRDefault="00311B42" w:rsidP="00311B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B42" w:rsidRPr="00311B42" w:rsidRDefault="00311B42" w:rsidP="00311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1B42">
        <w:rPr>
          <w:rFonts w:ascii="Times New Roman" w:hAnsi="Times New Roman" w:cs="Times New Roman"/>
          <w:b/>
          <w:sz w:val="24"/>
          <w:szCs w:val="24"/>
        </w:rPr>
        <w:lastRenderedPageBreak/>
        <w:t>Sınıflandırma;</w:t>
      </w:r>
    </w:p>
    <w:p w:rsidR="00311B42" w:rsidRPr="00311B42" w:rsidRDefault="00311B42" w:rsidP="00311B42">
      <w:pPr>
        <w:jc w:val="both"/>
        <w:rPr>
          <w:rFonts w:ascii="Times New Roman" w:hAnsi="Times New Roman" w:cs="Times New Roman"/>
          <w:sz w:val="24"/>
          <w:szCs w:val="24"/>
        </w:rPr>
      </w:pPr>
      <w:r w:rsidRPr="00311B42">
        <w:rPr>
          <w:rFonts w:ascii="Times New Roman" w:hAnsi="Times New Roman" w:cs="Times New Roman"/>
          <w:sz w:val="24"/>
          <w:szCs w:val="24"/>
        </w:rPr>
        <w:t>Benzer özellikler gösteren ve aynı niteliklerde olan verilerin bir araya toplanması, gruplara ayrılarak kolayca bilgi edinilebilir şekle getirilmesine denir.</w:t>
      </w:r>
    </w:p>
    <w:p w:rsidR="00311B42" w:rsidRPr="00311B42" w:rsidRDefault="00311B42" w:rsidP="00311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42">
        <w:rPr>
          <w:rFonts w:ascii="Times New Roman" w:hAnsi="Times New Roman" w:cs="Times New Roman"/>
          <w:b/>
          <w:sz w:val="24"/>
          <w:szCs w:val="24"/>
        </w:rPr>
        <w:t>Frekans;</w:t>
      </w:r>
    </w:p>
    <w:p w:rsidR="00311B42" w:rsidRPr="00311B42" w:rsidRDefault="00311B42" w:rsidP="00311B42">
      <w:pPr>
        <w:jc w:val="both"/>
        <w:rPr>
          <w:rFonts w:ascii="Times New Roman" w:hAnsi="Times New Roman" w:cs="Times New Roman"/>
          <w:sz w:val="24"/>
          <w:szCs w:val="24"/>
        </w:rPr>
      </w:pPr>
      <w:r w:rsidRPr="00311B42">
        <w:rPr>
          <w:rFonts w:ascii="Times New Roman" w:hAnsi="Times New Roman" w:cs="Times New Roman"/>
          <w:sz w:val="24"/>
          <w:szCs w:val="24"/>
        </w:rPr>
        <w:t>Değişkenlerin farklı düzeylerinin kaçar kez tekrarlandığını gösteren sayılara frekans(sıklık) denir.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42">
        <w:rPr>
          <w:rFonts w:ascii="Times New Roman" w:hAnsi="Times New Roman" w:cs="Times New Roman"/>
          <w:sz w:val="24"/>
          <w:szCs w:val="24"/>
        </w:rPr>
        <w:t xml:space="preserve">Verilerin uygun bir tablo durumuna getirilerek sunulmasına da </w:t>
      </w:r>
      <w:r w:rsidRPr="00311B42">
        <w:rPr>
          <w:rFonts w:ascii="Times New Roman" w:hAnsi="Times New Roman" w:cs="Times New Roman"/>
          <w:b/>
          <w:sz w:val="24"/>
          <w:szCs w:val="24"/>
        </w:rPr>
        <w:t>frekans tablosu</w:t>
      </w:r>
      <w:r w:rsidRPr="00311B42">
        <w:rPr>
          <w:rFonts w:ascii="Times New Roman" w:hAnsi="Times New Roman" w:cs="Times New Roman"/>
          <w:sz w:val="24"/>
          <w:szCs w:val="24"/>
        </w:rPr>
        <w:t xml:space="preserve"> adı verilir.</w:t>
      </w:r>
    </w:p>
    <w:sectPr w:rsidR="00311B42" w:rsidRPr="00311B42" w:rsidSect="003E69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0FB9"/>
    <w:multiLevelType w:val="hybridMultilevel"/>
    <w:tmpl w:val="A7EC8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11731"/>
    <w:multiLevelType w:val="hybridMultilevel"/>
    <w:tmpl w:val="DBE8E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67"/>
    <w:rsid w:val="00254B92"/>
    <w:rsid w:val="00311B42"/>
    <w:rsid w:val="003E6967"/>
    <w:rsid w:val="007B5155"/>
    <w:rsid w:val="00F26A22"/>
    <w:rsid w:val="00F40D49"/>
    <w:rsid w:val="00F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69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69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88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41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50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61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3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89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2018-02-15T08:02:00Z</dcterms:created>
  <dcterms:modified xsi:type="dcterms:W3CDTF">2018-02-19T09:25:00Z</dcterms:modified>
</cp:coreProperties>
</file>