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76" w:rsidRDefault="00A75611">
      <w:r>
        <w:t xml:space="preserve">1)Sınav süresi </w:t>
      </w:r>
      <w:r w:rsidR="00F66163">
        <w:t>35</w:t>
      </w:r>
      <w:r>
        <w:t xml:space="preserve"> dakikadır</w:t>
      </w:r>
    </w:p>
    <w:p w:rsidR="00F66163" w:rsidRDefault="00F66163" w:rsidP="00F66163">
      <w:pPr>
        <w:jc w:val="both"/>
      </w:pPr>
      <w:r>
        <w:t>2)İlk iki soru zorunludur. Zorunlu olan soruların yanında ‘’Z’’, seçmeli olan soruların yanında ‘’S’’ harfleri vardır.</w:t>
      </w:r>
    </w:p>
    <w:p w:rsidR="00F66163" w:rsidRDefault="00F66163" w:rsidP="00F66163">
      <w:pPr>
        <w:jc w:val="both"/>
      </w:pPr>
      <w:r>
        <w:t xml:space="preserve">3)Her soru 20 puandır. </w:t>
      </w:r>
    </w:p>
    <w:p w:rsidR="00F66163" w:rsidRDefault="00F66163" w:rsidP="00F66163">
      <w:pPr>
        <w:jc w:val="both"/>
      </w:pPr>
      <w:r>
        <w:t xml:space="preserve">4)Altı seçmeli soru mevcuttur. Bu sorulardan </w:t>
      </w:r>
      <w:r>
        <w:rPr>
          <w:u w:val="single"/>
        </w:rPr>
        <w:t>yalnızca</w:t>
      </w:r>
      <w:r>
        <w:t xml:space="preserve"> üçünü seçip cevaplandırabilirsiniz.</w:t>
      </w:r>
    </w:p>
    <w:p w:rsidR="00F66163" w:rsidRDefault="00F66163" w:rsidP="00F66163">
      <w:pPr>
        <w:jc w:val="both"/>
      </w:pPr>
      <w:r>
        <w:t>5)Üçten fazla seçmeli soru cevaplamanız halinde ilk üç seçmeli sorunuz değerlendirmeye alınacaktır.</w:t>
      </w:r>
    </w:p>
    <w:p w:rsidR="00F66163" w:rsidRDefault="00F66163" w:rsidP="00F66163">
      <w:pPr>
        <w:jc w:val="both"/>
      </w:pPr>
      <w:r>
        <w:t xml:space="preserve">6)İki tanesi zorunlu ve üç tanesi seçmeli soru olmak üzere </w:t>
      </w:r>
      <w:r>
        <w:rPr>
          <w:i/>
        </w:rPr>
        <w:t xml:space="preserve">cevaplandırmanız gereken soru sayısı </w:t>
      </w:r>
      <w:r>
        <w:rPr>
          <w:b/>
          <w:i/>
        </w:rPr>
        <w:t>beştir</w:t>
      </w:r>
      <w:r>
        <w:rPr>
          <w:b/>
        </w:rPr>
        <w:t>.</w:t>
      </w:r>
    </w:p>
    <w:p w:rsidR="00F66163" w:rsidRDefault="00F66163" w:rsidP="00F66163">
      <w:pPr>
        <w:jc w:val="both"/>
      </w:pPr>
      <w:r>
        <w:t>7)Sınav notlarına ilişkin itirazlarınızı, notlarınızın açıklandığı tarihten itibaren KTÜ Sınav Yönetmeliğinde belirtilen süre içerisinde yapabilirsiniz.</w:t>
      </w:r>
    </w:p>
    <w:p w:rsidR="00FF7B83" w:rsidRDefault="00FF7B83" w:rsidP="00F66163">
      <w:pPr>
        <w:jc w:val="both"/>
      </w:pPr>
      <w:r>
        <w:t>8)Sınavda mavi veya siyah tükenmez kalem kullanınız, zorunlu değildir.</w:t>
      </w:r>
    </w:p>
    <w:p w:rsidR="00FF7B83" w:rsidRDefault="00FF7B83" w:rsidP="00F66163">
      <w:pPr>
        <w:jc w:val="both"/>
      </w:pPr>
      <w:r>
        <w:t xml:space="preserve">9)Sınavda uluslararası kuruluşlar ve örgüt isimleri (OECD, AB, AET vs.) hariç kısaltma kullanmak </w:t>
      </w:r>
      <w:r w:rsidRPr="00FF7B83">
        <w:rPr>
          <w:u w:val="single"/>
        </w:rPr>
        <w:t>yasaktır</w:t>
      </w:r>
      <w:r>
        <w:t xml:space="preserve">. </w:t>
      </w:r>
    </w:p>
    <w:p w:rsidR="00FF7B83" w:rsidRDefault="00FF7B83" w:rsidP="00F66163">
      <w:pPr>
        <w:jc w:val="both"/>
      </w:pPr>
      <w:r>
        <w:t>10)Sınavınızın hakkaniyetli bir şekilde değerlendirilmesi için düzgün bir anlatım ve yazım kullanınız.</w:t>
      </w:r>
      <w:bookmarkStart w:id="0" w:name="_GoBack"/>
      <w:bookmarkEnd w:id="0"/>
    </w:p>
    <w:p w:rsidR="00F66163" w:rsidRDefault="00F66163" w:rsidP="00F66163">
      <w:pPr>
        <w:jc w:val="both"/>
      </w:pPr>
      <w:r>
        <w:t>Sınavlarınızda ve hayatınızda mutluluk</w:t>
      </w:r>
      <w:r w:rsidR="00D94163">
        <w:t>lar</w:t>
      </w:r>
      <w:r>
        <w:t xml:space="preserve"> ve başarılar…</w:t>
      </w:r>
    </w:p>
    <w:p w:rsidR="00A75611" w:rsidRDefault="00A75611" w:rsidP="00F66163"/>
    <w:sectPr w:rsidR="00A75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6D"/>
    <w:rsid w:val="008B4276"/>
    <w:rsid w:val="00A75611"/>
    <w:rsid w:val="00D94163"/>
    <w:rsid w:val="00F66163"/>
    <w:rsid w:val="00FC5E6D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32AF"/>
  <w15:chartTrackingRefBased/>
  <w15:docId w15:val="{1B1ACCEC-4CEA-40C9-96DB-074CEB09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5</cp:revision>
  <dcterms:created xsi:type="dcterms:W3CDTF">2024-04-04T07:11:00Z</dcterms:created>
  <dcterms:modified xsi:type="dcterms:W3CDTF">2024-04-04T07:22:00Z</dcterms:modified>
</cp:coreProperties>
</file>